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F9FD1" w14:textId="77777777" w:rsidR="003042C4" w:rsidRPr="00E71D05" w:rsidRDefault="003042C4" w:rsidP="003042C4">
      <w:pPr>
        <w:keepNext/>
        <w:keepLines/>
        <w:spacing w:before="120"/>
        <w:ind w:left="5184"/>
        <w:outlineLvl w:val="1"/>
        <w:rPr>
          <w:rFonts w:ascii="Arial" w:eastAsia="Calibri" w:hAnsi="Arial" w:cs="Arial"/>
          <w:b/>
          <w:sz w:val="20"/>
          <w:szCs w:val="21"/>
          <w:lang w:eastAsia="lt-LT"/>
        </w:rPr>
      </w:pPr>
      <w:bookmarkStart w:id="0" w:name="_Ref38291223"/>
      <w:bookmarkStart w:id="1" w:name="_Ref38291334"/>
      <w:bookmarkStart w:id="2" w:name="_Ref38533412"/>
      <w:bookmarkStart w:id="3" w:name="_Toc115102580"/>
      <w:r w:rsidRPr="00E71D05">
        <w:rPr>
          <w:rFonts w:ascii="Arial" w:eastAsia="Calibri" w:hAnsi="Arial"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Default="003042C4" w:rsidP="003042C4">
      <w:pPr>
        <w:spacing w:after="160" w:line="276" w:lineRule="auto"/>
        <w:rPr>
          <w:rFonts w:ascii="Arial" w:eastAsiaTheme="minorEastAsia" w:hAnsi="Arial" w:cs="Arial"/>
          <w:b/>
          <w:bCs/>
          <w:smallCaps/>
          <w:sz w:val="20"/>
          <w:szCs w:val="22"/>
          <w:lang w:eastAsia="lt-LT"/>
        </w:rPr>
      </w:pPr>
    </w:p>
    <w:p w14:paraId="6EC969A9" w14:textId="77777777" w:rsidR="003042C4" w:rsidRPr="00E71D05" w:rsidRDefault="003042C4" w:rsidP="003042C4">
      <w:pPr>
        <w:spacing w:after="160" w:line="276" w:lineRule="auto"/>
        <w:rPr>
          <w:rFonts w:ascii="Arial" w:eastAsiaTheme="minorEastAsia" w:hAnsi="Arial" w:cs="Arial"/>
          <w:b/>
          <w:bCs/>
          <w:smallCaps/>
          <w:sz w:val="20"/>
          <w:szCs w:val="22"/>
          <w:lang w:eastAsia="lt-LT"/>
        </w:rPr>
      </w:pPr>
    </w:p>
    <w:p w14:paraId="3FE7742D" w14:textId="77777777" w:rsidR="003042C4" w:rsidRPr="00E71D05" w:rsidRDefault="003042C4" w:rsidP="003042C4">
      <w:pPr>
        <w:spacing w:after="240" w:line="276" w:lineRule="auto"/>
        <w:jc w:val="center"/>
        <w:rPr>
          <w:rFonts w:ascii="Arial" w:eastAsia="Arial" w:hAnsi="Arial" w:cs="Arial"/>
          <w:b/>
          <w:bCs/>
          <w:smallCaps/>
          <w:lang w:eastAsia="lt-LT"/>
        </w:rPr>
      </w:pPr>
      <w:r w:rsidRPr="00E71D05">
        <w:rPr>
          <w:rFonts w:ascii="Arial" w:eastAsia="Arial" w:hAnsi="Arial" w:cs="Arial"/>
          <w:b/>
          <w:bCs/>
          <w:smallCaps/>
          <w:lang w:eastAsia="lt-LT"/>
        </w:rPr>
        <w:t>TIEKĖJŲ KVALIFIKACIJOS REIKALAVIMAI IR REIKALAVIMAI LAIKYTIS KOKYBĖS VADYBOS SISTEMOS IR (ARBA) APLINKOS APSAUGOS VADYBOS SISTEMOS STANDARTŲ</w:t>
      </w:r>
    </w:p>
    <w:p w14:paraId="2D60BEE3" w14:textId="77777777" w:rsidR="003042C4" w:rsidRPr="00E71D05"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sidRPr="00E71D05">
        <w:rPr>
          <w:rFonts w:ascii="Arial" w:eastAsiaTheme="minorHAnsi" w:hAnsi="Arial" w:cs="Arial"/>
          <w:sz w:val="20"/>
          <w:szCs w:val="20"/>
        </w:rPr>
        <w:t>Tiekėjo kvalifikacija</w:t>
      </w:r>
      <w:r>
        <w:rPr>
          <w:rFonts w:ascii="Arial" w:eastAsiaTheme="minorHAnsi" w:hAnsi="Arial" w:cs="Arial"/>
          <w:sz w:val="20"/>
          <w:szCs w:val="20"/>
        </w:rPr>
        <w:t xml:space="preserve">, </w:t>
      </w:r>
      <w:r w:rsidRPr="00E71D05">
        <w:rPr>
          <w:rFonts w:ascii="Arial" w:eastAsiaTheme="minorHAnsi" w:hAnsi="Arial" w:cs="Arial"/>
          <w:sz w:val="20"/>
          <w:szCs w:val="20"/>
        </w:rPr>
        <w:t>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p>
    <w:p w14:paraId="7387CA73" w14:textId="77777777" w:rsidR="003042C4" w:rsidRPr="00E71D05" w:rsidRDefault="003042C4" w:rsidP="003042C4">
      <w:pPr>
        <w:spacing w:after="160" w:line="276" w:lineRule="auto"/>
        <w:ind w:left="709"/>
        <w:contextualSpacing/>
        <w:jc w:val="both"/>
        <w:rPr>
          <w:rFonts w:ascii="Arial" w:eastAsiaTheme="minorHAnsi" w:hAnsi="Arial" w:cs="Arial"/>
          <w:sz w:val="20"/>
          <w:szCs w:val="20"/>
        </w:rPr>
      </w:pPr>
    </w:p>
    <w:tbl>
      <w:tblPr>
        <w:tblStyle w:val="Lentelstinklelis"/>
        <w:tblW w:w="10060" w:type="dxa"/>
        <w:tblLook w:val="04A0" w:firstRow="1" w:lastRow="0" w:firstColumn="1" w:lastColumn="0" w:noHBand="0" w:noVBand="1"/>
      </w:tblPr>
      <w:tblGrid>
        <w:gridCol w:w="568"/>
        <w:gridCol w:w="2688"/>
        <w:gridCol w:w="3827"/>
        <w:gridCol w:w="2977"/>
      </w:tblGrid>
      <w:tr w:rsidR="003042C4" w:rsidRPr="004667CF" w14:paraId="0A53BEB3" w14:textId="77777777" w:rsidTr="00C87A0C">
        <w:trPr>
          <w:trHeight w:val="717"/>
        </w:trPr>
        <w:tc>
          <w:tcPr>
            <w:tcW w:w="568" w:type="dxa"/>
            <w:shd w:val="clear" w:color="auto" w:fill="DEEAF6" w:themeFill="accent5" w:themeFillTint="33"/>
          </w:tcPr>
          <w:p w14:paraId="3B6EA2A0"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Eil. Nr.</w:t>
            </w:r>
          </w:p>
        </w:tc>
        <w:tc>
          <w:tcPr>
            <w:tcW w:w="2688" w:type="dxa"/>
            <w:shd w:val="clear" w:color="auto" w:fill="DEEAF6" w:themeFill="accent5" w:themeFillTint="33"/>
          </w:tcPr>
          <w:p w14:paraId="1E61AFEA"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Kvalifikacijos reikalavimas</w:t>
            </w:r>
          </w:p>
        </w:tc>
        <w:tc>
          <w:tcPr>
            <w:tcW w:w="3827" w:type="dxa"/>
            <w:shd w:val="clear" w:color="auto" w:fill="DEEAF6" w:themeFill="accent5" w:themeFillTint="33"/>
          </w:tcPr>
          <w:p w14:paraId="24A66B0B"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Atitiktį reikalavimui įrodantys dokumentai</w:t>
            </w:r>
          </w:p>
        </w:tc>
        <w:tc>
          <w:tcPr>
            <w:tcW w:w="2977" w:type="dxa"/>
            <w:shd w:val="clear" w:color="auto" w:fill="DEEAF6" w:themeFill="accent5" w:themeFillTint="33"/>
          </w:tcPr>
          <w:p w14:paraId="1F653FF8" w14:textId="77777777" w:rsidR="003042C4" w:rsidRPr="004667CF" w:rsidRDefault="003042C4" w:rsidP="00C87A0C">
            <w:pPr>
              <w:spacing w:line="20" w:lineRule="atLeast"/>
              <w:contextualSpacing/>
              <w:jc w:val="both"/>
              <w:rPr>
                <w:rFonts w:asciiTheme="minorHAnsi" w:eastAsiaTheme="minorHAnsi" w:hAnsiTheme="minorHAnsi" w:cstheme="minorHAnsi"/>
                <w:b/>
                <w:sz w:val="22"/>
                <w:szCs w:val="20"/>
              </w:rPr>
            </w:pPr>
            <w:r w:rsidRPr="004667CF">
              <w:rPr>
                <w:rFonts w:asciiTheme="minorHAnsi" w:eastAsiaTheme="minorHAnsi" w:hAnsiTheme="minorHAnsi" w:cstheme="minorHAnsi"/>
                <w:b/>
                <w:sz w:val="22"/>
                <w:szCs w:val="20"/>
              </w:rPr>
              <w:t>Subjektas, kuris turi atitikti reikalavimą</w:t>
            </w:r>
          </w:p>
        </w:tc>
      </w:tr>
      <w:tr w:rsidR="003042C4" w:rsidRPr="00E36B23" w14:paraId="36243962" w14:textId="77777777" w:rsidTr="00C87A0C">
        <w:trPr>
          <w:trHeight w:val="474"/>
        </w:trPr>
        <w:tc>
          <w:tcPr>
            <w:tcW w:w="568" w:type="dxa"/>
            <w:vAlign w:val="center"/>
          </w:tcPr>
          <w:p w14:paraId="49C795F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1.</w:t>
            </w:r>
          </w:p>
        </w:tc>
        <w:tc>
          <w:tcPr>
            <w:tcW w:w="9492" w:type="dxa"/>
            <w:gridSpan w:val="3"/>
            <w:vAlign w:val="center"/>
          </w:tcPr>
          <w:p w14:paraId="08D0323E"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Teisė verstis veikla</w:t>
            </w:r>
          </w:p>
        </w:tc>
      </w:tr>
      <w:tr w:rsidR="003042C4" w:rsidRPr="00E36B23" w14:paraId="6BCA5E0D" w14:textId="77777777" w:rsidTr="00C87A0C">
        <w:trPr>
          <w:trHeight w:val="983"/>
        </w:trPr>
        <w:tc>
          <w:tcPr>
            <w:tcW w:w="568" w:type="dxa"/>
            <w:vAlign w:val="center"/>
          </w:tcPr>
          <w:p w14:paraId="26BA3BAC" w14:textId="77777777" w:rsidR="003042C4" w:rsidRPr="00B86B21" w:rsidRDefault="003042C4" w:rsidP="00C87A0C">
            <w:pPr>
              <w:spacing w:line="20" w:lineRule="atLeast"/>
              <w:contextualSpacing/>
              <w:jc w:val="both"/>
              <w:rPr>
                <w:rFonts w:asciiTheme="minorHAnsi" w:eastAsiaTheme="minorHAnsi" w:hAnsiTheme="minorHAnsi" w:cstheme="minorHAnsi"/>
                <w:sz w:val="22"/>
                <w:szCs w:val="22"/>
              </w:rPr>
            </w:pPr>
            <w:r w:rsidRPr="00B86B21">
              <w:rPr>
                <w:rFonts w:asciiTheme="minorHAnsi" w:eastAsiaTheme="minorHAnsi" w:hAnsiTheme="minorHAnsi" w:cstheme="minorHAnsi"/>
                <w:sz w:val="22"/>
                <w:szCs w:val="22"/>
              </w:rPr>
              <w:t>1.1.</w:t>
            </w:r>
          </w:p>
        </w:tc>
        <w:tc>
          <w:tcPr>
            <w:tcW w:w="2688" w:type="dxa"/>
          </w:tcPr>
          <w:p w14:paraId="151C8C90" w14:textId="77777777"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Tiekėjas, ūkio subjektų grupės narys (-</w:t>
            </w:r>
            <w:proofErr w:type="spellStart"/>
            <w:r w:rsidRPr="00E36B23">
              <w:rPr>
                <w:rFonts w:asciiTheme="minorHAnsi" w:eastAsiaTheme="minorHAnsi" w:hAnsiTheme="minorHAnsi" w:cstheme="minorHAnsi"/>
                <w:sz w:val="22"/>
                <w:szCs w:val="22"/>
              </w:rPr>
              <w:t>iai</w:t>
            </w:r>
            <w:proofErr w:type="spellEnd"/>
            <w:r w:rsidRPr="00E36B23">
              <w:rPr>
                <w:rFonts w:asciiTheme="minorHAnsi" w:eastAsiaTheme="minorHAnsi" w:hAnsiTheme="minorHAnsi" w:cstheme="minorHAnsi"/>
                <w:sz w:val="22"/>
                <w:szCs w:val="22"/>
              </w:rPr>
              <w:t xml:space="preserve">), ūkio subjektas (-ai), kurio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remiasi, turi turėti teisę būti rangovu: </w:t>
            </w:r>
          </w:p>
          <w:p w14:paraId="29088162" w14:textId="77777777" w:rsidR="005025E2"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b/>
                <w:sz w:val="22"/>
                <w:szCs w:val="22"/>
              </w:rPr>
              <w:t xml:space="preserve">Statinių kategorija - </w:t>
            </w:r>
            <w:r w:rsidRPr="00E36B23">
              <w:rPr>
                <w:rFonts w:asciiTheme="minorHAnsi" w:eastAsiaTheme="minorHAnsi" w:hAnsiTheme="minorHAnsi" w:cstheme="minorHAnsi"/>
                <w:sz w:val="22"/>
                <w:szCs w:val="22"/>
              </w:rPr>
              <w:t xml:space="preserve">ypatingieji statiniai, </w:t>
            </w:r>
            <w:r w:rsidRPr="00E36B23">
              <w:rPr>
                <w:rFonts w:asciiTheme="minorHAnsi" w:eastAsiaTheme="minorHAnsi" w:hAnsiTheme="minorHAnsi" w:cstheme="minorHAnsi"/>
                <w:b/>
                <w:sz w:val="22"/>
                <w:szCs w:val="22"/>
              </w:rPr>
              <w:t xml:space="preserve">Statinių grupė – </w:t>
            </w:r>
            <w:r w:rsidRPr="00E36B23">
              <w:rPr>
                <w:rFonts w:asciiTheme="minorHAnsi" w:eastAsiaTheme="minorHAnsi" w:hAnsiTheme="minorHAnsi" w:cstheme="minorHAnsi"/>
                <w:sz w:val="22"/>
                <w:szCs w:val="22"/>
              </w:rPr>
              <w:t xml:space="preserve">inžineriniai tinklai; </w:t>
            </w:r>
          </w:p>
          <w:p w14:paraId="518FEB82" w14:textId="03492B23" w:rsidR="003042C4" w:rsidRPr="00E36B23" w:rsidRDefault="003042C4"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 xml:space="preserve">Pogrupis </w:t>
            </w:r>
            <w:r w:rsidRPr="00E36B23">
              <w:rPr>
                <w:rFonts w:asciiTheme="minorHAnsi" w:eastAsiaTheme="minorEastAsia" w:hAnsiTheme="minorHAnsi" w:cstheme="minorHAnsi"/>
                <w:color w:val="000000"/>
                <w:sz w:val="22"/>
                <w:szCs w:val="22"/>
              </w:rPr>
              <w:t>- nuotekų šalinimo tinklai.</w:t>
            </w:r>
          </w:p>
          <w:p w14:paraId="61B4244E" w14:textId="77777777" w:rsidR="003042C4" w:rsidRPr="00E36B23" w:rsidRDefault="003042C4" w:rsidP="00C87A0C">
            <w:pPr>
              <w:spacing w:line="20" w:lineRule="atLeast"/>
              <w:contextualSpacing/>
              <w:jc w:val="both"/>
              <w:rPr>
                <w:rFonts w:asciiTheme="minorHAnsi" w:eastAsiaTheme="minorEastAsia" w:hAnsiTheme="minorHAnsi" w:cstheme="minorHAnsi"/>
                <w:color w:val="000000"/>
                <w:sz w:val="22"/>
                <w:szCs w:val="22"/>
              </w:rPr>
            </w:pPr>
          </w:p>
          <w:p w14:paraId="56E19F4C"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sz w:val="22"/>
                <w:szCs w:val="22"/>
              </w:rPr>
              <w:t>Teisinis pagrindas: Statybos įstatymo 18 str. 2 d.</w:t>
            </w:r>
          </w:p>
        </w:tc>
        <w:tc>
          <w:tcPr>
            <w:tcW w:w="3827" w:type="dxa"/>
            <w:vAlign w:val="center"/>
          </w:tcPr>
          <w:p w14:paraId="28A9141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Lietuvos Respublikoje ir trečiosiose šalyse įsteigtiems juridiniams asmenims, kitoms organizacijoms ar jų padaliniams SSVA (iki 2022-04-30 SPSC) išduoti kvalifikacijos atestatai ar užsienio šalies tiekėjams</w:t>
            </w:r>
            <w:r w:rsidRPr="00E36B23">
              <w:rPr>
                <w:rFonts w:asciiTheme="minorHAnsi" w:eastAsiaTheme="minorHAnsi" w:hAnsiTheme="minorHAnsi" w:cstheme="minorHAnsi"/>
                <w:sz w:val="22"/>
                <w:szCs w:val="22"/>
                <w:vertAlign w:val="superscript"/>
              </w:rPr>
              <w:t>1</w:t>
            </w:r>
            <w:r w:rsidRPr="00E36B23">
              <w:rPr>
                <w:rFonts w:asciiTheme="minorHAnsi" w:eastAsiaTheme="minorHAnsi" w:hAnsiTheme="minorHAnsi"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79742B90"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78B82D84"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Pripažinimo dokumentai turi būti gauti, pavyzdžiui, iki pirkimo sutarties pasirašymo.</w:t>
            </w:r>
          </w:p>
          <w:p w14:paraId="4CB72B0C"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Pirkimo vykdytojas informaciją apie išduotus</w:t>
            </w:r>
          </w:p>
          <w:p w14:paraId="29FB3C35"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kvalifikacijos dokumentus pasitikrina SSVA registruose </w:t>
            </w:r>
            <w:hyperlink r:id="rId5" w:history="1">
              <w:r w:rsidRPr="00E36B23">
                <w:rPr>
                  <w:rStyle w:val="Hipersaitas"/>
                  <w:rFonts w:asciiTheme="minorHAnsi" w:eastAsiaTheme="minorHAnsi" w:hAnsiTheme="minorHAnsi" w:cstheme="minorHAnsi"/>
                  <w:sz w:val="22"/>
                  <w:szCs w:val="22"/>
                </w:rPr>
                <w:t>https://www.ssva.lt/cms/registrai</w:t>
              </w:r>
            </w:hyperlink>
            <w:r w:rsidRPr="00E36B23">
              <w:rPr>
                <w:rFonts w:asciiTheme="minorHAnsi" w:eastAsiaTheme="minorHAnsi" w:hAnsiTheme="minorHAnsi" w:cstheme="minorHAnsi"/>
                <w:sz w:val="22"/>
                <w:szCs w:val="22"/>
              </w:rPr>
              <w:t xml:space="preserve"> </w:t>
            </w:r>
          </w:p>
        </w:tc>
        <w:tc>
          <w:tcPr>
            <w:tcW w:w="2977" w:type="dxa"/>
          </w:tcPr>
          <w:p w14:paraId="264196B8" w14:textId="2E437084" w:rsidR="003042C4" w:rsidRPr="00E36B23" w:rsidRDefault="00B86B21" w:rsidP="00C87A0C">
            <w:pPr>
              <w:spacing w:line="20" w:lineRule="atLeast"/>
              <w:contextualSpacing/>
              <w:jc w:val="both"/>
              <w:rPr>
                <w:rFonts w:asciiTheme="minorHAnsi" w:eastAsiaTheme="minorHAnsi" w:hAnsiTheme="minorHAnsi" w:cstheme="minorHAnsi"/>
                <w:sz w:val="22"/>
                <w:szCs w:val="22"/>
              </w:rPr>
            </w:pPr>
            <w:r>
              <w:rPr>
                <w:rFonts w:asciiTheme="minorHAnsi" w:eastAsiaTheme="minorHAnsi" w:hAnsiTheme="minorHAnsi" w:cstheme="minorHAnsi"/>
                <w:sz w:val="22"/>
                <w:szCs w:val="22"/>
              </w:rPr>
              <w:t>1) J</w:t>
            </w:r>
            <w:r w:rsidR="003042C4" w:rsidRPr="00E36B23">
              <w:rPr>
                <w:rFonts w:asciiTheme="minorHAnsi" w:eastAsiaTheme="minorHAnsi" w:hAnsiTheme="minorHAnsi" w:cstheme="minorHAnsi"/>
                <w:sz w:val="22"/>
                <w:szCs w:val="22"/>
              </w:rPr>
              <w:t>eigu pasiūlymą teikia ūkio subjektų grupė – reikalavimą turi atitikti kiekvienas ūkio subjektų grupės narys (-</w:t>
            </w:r>
            <w:proofErr w:type="spellStart"/>
            <w:r w:rsidR="003042C4" w:rsidRPr="00E36B23">
              <w:rPr>
                <w:rFonts w:asciiTheme="minorHAnsi" w:eastAsiaTheme="minorHAnsi" w:hAnsiTheme="minorHAnsi" w:cstheme="minorHAnsi"/>
                <w:sz w:val="22"/>
                <w:szCs w:val="22"/>
              </w:rPr>
              <w:t>iai</w:t>
            </w:r>
            <w:proofErr w:type="spellEnd"/>
            <w:r w:rsidR="003042C4" w:rsidRPr="00E36B23">
              <w:rPr>
                <w:rFonts w:asciiTheme="minorHAnsi" w:eastAsiaTheme="minorHAnsi" w:hAnsiTheme="minorHAnsi" w:cstheme="minorHAnsi"/>
                <w:sz w:val="22"/>
                <w:szCs w:val="22"/>
              </w:rPr>
              <w:t>), pagal jų prisiimamus įsipareigojimus pirkimo sutarčiai vykdyti;</w:t>
            </w:r>
          </w:p>
          <w:p w14:paraId="3D3FE60A"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2) tiekėjas gali remtis kitų ūkio subjektų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tik tuomet, kai tie subjektai,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buvo pasiremta, patys atliks darbus, kuriems reikia jų </w:t>
            </w:r>
            <w:proofErr w:type="spellStart"/>
            <w:r w:rsidRPr="00E36B23">
              <w:rPr>
                <w:rFonts w:asciiTheme="minorHAnsi" w:eastAsiaTheme="minorHAnsi" w:hAnsiTheme="minorHAnsi" w:cstheme="minorHAnsi"/>
                <w:sz w:val="22"/>
                <w:szCs w:val="22"/>
              </w:rPr>
              <w:t>pajėgumų</w:t>
            </w:r>
            <w:proofErr w:type="spellEnd"/>
            <w:r w:rsidRPr="00E36B23">
              <w:rPr>
                <w:rFonts w:asciiTheme="minorHAnsi" w:eastAsiaTheme="minorHAnsi" w:hAnsiTheme="minorHAnsi" w:cstheme="minorHAnsi"/>
                <w:sz w:val="22"/>
                <w:szCs w:val="22"/>
              </w:rPr>
              <w:t>;</w:t>
            </w:r>
          </w:p>
          <w:p w14:paraId="5768D543" w14:textId="77777777" w:rsidR="003042C4" w:rsidRPr="00E36B23" w:rsidRDefault="003042C4" w:rsidP="00C87A0C">
            <w:pPr>
              <w:spacing w:line="20" w:lineRule="atLeast"/>
              <w:contextualSpacing/>
              <w:jc w:val="both"/>
              <w:rPr>
                <w:rFonts w:asciiTheme="minorHAnsi" w:eastAsiaTheme="minorHAnsi" w:hAnsiTheme="minorHAnsi" w:cstheme="minorHAnsi"/>
                <w:sz w:val="22"/>
                <w:szCs w:val="22"/>
              </w:rPr>
            </w:pPr>
            <w:r w:rsidRPr="00E36B23">
              <w:rPr>
                <w:rFonts w:asciiTheme="minorHAnsi" w:eastAsiaTheme="minorHAnsi" w:hAnsiTheme="minorHAnsi" w:cstheme="minorHAnsi"/>
                <w:sz w:val="22"/>
                <w:szCs w:val="22"/>
              </w:rPr>
              <w:t xml:space="preserve">3) subtiekėjai, kuriuos tiekėjas pasitelks pirkimo sutarties vykdymui (kurių </w:t>
            </w:r>
            <w:proofErr w:type="spellStart"/>
            <w:r w:rsidRPr="00E36B23">
              <w:rPr>
                <w:rFonts w:asciiTheme="minorHAnsi" w:eastAsiaTheme="minorHAnsi" w:hAnsiTheme="minorHAnsi" w:cstheme="minorHAnsi"/>
                <w:sz w:val="22"/>
                <w:szCs w:val="22"/>
              </w:rPr>
              <w:t>pajėgumais</w:t>
            </w:r>
            <w:proofErr w:type="spellEnd"/>
            <w:r w:rsidRPr="00E36B23">
              <w:rPr>
                <w:rFonts w:asciiTheme="minorHAnsi" w:eastAsiaTheme="minorHAnsi" w:hAnsiTheme="minorHAnsi" w:cstheme="minorHAnsi"/>
                <w:sz w:val="22"/>
                <w:szCs w:val="22"/>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r w:rsidR="003042C4" w:rsidRPr="00E36B23" w14:paraId="6B14488E" w14:textId="77777777" w:rsidTr="00C87A0C">
        <w:trPr>
          <w:trHeight w:val="474"/>
        </w:trPr>
        <w:tc>
          <w:tcPr>
            <w:tcW w:w="568" w:type="dxa"/>
            <w:vAlign w:val="center"/>
          </w:tcPr>
          <w:p w14:paraId="4D871C72"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lastRenderedPageBreak/>
              <w:t xml:space="preserve">2. </w:t>
            </w:r>
          </w:p>
        </w:tc>
        <w:tc>
          <w:tcPr>
            <w:tcW w:w="9492" w:type="dxa"/>
            <w:gridSpan w:val="3"/>
            <w:vAlign w:val="center"/>
          </w:tcPr>
          <w:p w14:paraId="535B27D7" w14:textId="77777777" w:rsidR="003042C4" w:rsidRPr="00E36B23" w:rsidRDefault="003042C4" w:rsidP="00C87A0C">
            <w:pPr>
              <w:spacing w:line="20" w:lineRule="atLeast"/>
              <w:contextualSpacing/>
              <w:jc w:val="both"/>
              <w:rPr>
                <w:rFonts w:asciiTheme="minorHAnsi" w:eastAsiaTheme="minorHAnsi" w:hAnsiTheme="minorHAnsi" w:cstheme="minorHAnsi"/>
                <w:b/>
                <w:sz w:val="22"/>
                <w:szCs w:val="22"/>
              </w:rPr>
            </w:pPr>
            <w:r w:rsidRPr="00E36B23">
              <w:rPr>
                <w:rFonts w:asciiTheme="minorHAnsi" w:eastAsiaTheme="minorHAnsi" w:hAnsiTheme="minorHAnsi" w:cstheme="minorHAnsi"/>
                <w:b/>
                <w:sz w:val="22"/>
                <w:szCs w:val="22"/>
              </w:rPr>
              <w:t>Techninis ir profesinis pajėgumas</w:t>
            </w:r>
          </w:p>
        </w:tc>
      </w:tr>
      <w:tr w:rsidR="002E2DA8" w:rsidRPr="00E36B23" w14:paraId="0A60898F" w14:textId="77777777" w:rsidTr="00C87A0C">
        <w:trPr>
          <w:trHeight w:val="324"/>
        </w:trPr>
        <w:tc>
          <w:tcPr>
            <w:tcW w:w="568" w:type="dxa"/>
          </w:tcPr>
          <w:p w14:paraId="04306D8B" w14:textId="77777777" w:rsidR="002E2DA8" w:rsidRPr="00E36B23" w:rsidRDefault="002E2DA8" w:rsidP="00C87A0C">
            <w:pPr>
              <w:spacing w:line="20" w:lineRule="atLeast"/>
              <w:contextualSpacing/>
              <w:jc w:val="right"/>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2.1.</w:t>
            </w:r>
          </w:p>
        </w:tc>
        <w:tc>
          <w:tcPr>
            <w:tcW w:w="2688" w:type="dxa"/>
          </w:tcPr>
          <w:p w14:paraId="35C89DEA" w14:textId="77777777" w:rsidR="007242FA" w:rsidRPr="004C545A" w:rsidRDefault="007242FA" w:rsidP="007242FA">
            <w:pPr>
              <w:spacing w:line="20" w:lineRule="atLeast"/>
              <w:contextualSpacing/>
              <w:jc w:val="both"/>
              <w:rPr>
                <w:rFonts w:asciiTheme="minorHAnsi" w:eastAsiaTheme="minorEastAsia" w:hAnsiTheme="minorHAnsi" w:cstheme="minorHAnsi"/>
                <w:b/>
                <w:color w:val="000000"/>
                <w:sz w:val="21"/>
                <w:szCs w:val="21"/>
              </w:rPr>
            </w:pPr>
            <w:r w:rsidRPr="004667CF">
              <w:rPr>
                <w:rFonts w:asciiTheme="minorHAnsi" w:eastAsiaTheme="minorEastAsia" w:hAnsiTheme="minorHAnsi" w:cstheme="minorHAnsi"/>
                <w:color w:val="000000"/>
                <w:sz w:val="21"/>
                <w:szCs w:val="21"/>
              </w:rPr>
              <w:t xml:space="preserve">Tiekėjas pirkimo sutarties vykdymui turi paskirti ne mažiau kaip 1 (vieną) </w:t>
            </w:r>
            <w:r w:rsidRPr="004C545A">
              <w:rPr>
                <w:rFonts w:asciiTheme="minorHAnsi" w:eastAsiaTheme="minorEastAsia" w:hAnsiTheme="minorHAnsi" w:cstheme="minorHAnsi"/>
                <w:color w:val="000000"/>
                <w:sz w:val="21"/>
                <w:szCs w:val="21"/>
              </w:rPr>
              <w:t>statinio statybos darbų vadovą</w:t>
            </w:r>
            <w:r w:rsidRPr="00076AD2">
              <w:rPr>
                <w:rFonts w:asciiTheme="minorHAnsi" w:eastAsiaTheme="minorEastAsia" w:hAnsiTheme="minorHAnsi" w:cstheme="minorHAnsi"/>
                <w:color w:val="000000"/>
                <w:sz w:val="21"/>
                <w:szCs w:val="21"/>
                <w:vertAlign w:val="superscript"/>
              </w:rPr>
              <w:t>4</w:t>
            </w:r>
            <w:r w:rsidRPr="004C545A">
              <w:rPr>
                <w:rFonts w:asciiTheme="minorHAnsi" w:eastAsiaTheme="minorEastAsia" w:hAnsiTheme="minorHAnsi" w:cstheme="minorHAnsi"/>
                <w:color w:val="000000"/>
                <w:sz w:val="21"/>
                <w:szCs w:val="21"/>
              </w:rPr>
              <w:t>,</w:t>
            </w:r>
            <w:r>
              <w:rPr>
                <w:rFonts w:asciiTheme="minorHAnsi" w:eastAsiaTheme="minorEastAsia" w:hAnsiTheme="minorHAnsi" w:cstheme="minorHAnsi"/>
                <w:color w:val="000000"/>
                <w:sz w:val="21"/>
                <w:szCs w:val="21"/>
              </w:rPr>
              <w:t xml:space="preserve"> kuris turi teisę eiti </w:t>
            </w:r>
            <w:r w:rsidRPr="004C545A">
              <w:rPr>
                <w:rFonts w:asciiTheme="minorHAnsi" w:eastAsiaTheme="minorEastAsia" w:hAnsiTheme="minorHAnsi" w:cstheme="minorHAnsi"/>
                <w:b/>
                <w:color w:val="000000"/>
                <w:sz w:val="21"/>
                <w:szCs w:val="21"/>
              </w:rPr>
              <w:t>ypatingojo statinio statybos vadovo pareigas:</w:t>
            </w:r>
          </w:p>
          <w:p w14:paraId="6C5EDB1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E09082F"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Statinių grupė </w:t>
            </w:r>
            <w:r>
              <w:rPr>
                <w:rFonts w:asciiTheme="minorHAnsi" w:eastAsiaTheme="minorEastAsia" w:hAnsiTheme="minorHAnsi" w:cstheme="minorHAnsi"/>
                <w:color w:val="000000"/>
                <w:sz w:val="21"/>
                <w:szCs w:val="21"/>
              </w:rPr>
              <w:t>–</w:t>
            </w:r>
            <w:r w:rsidRPr="004667CF">
              <w:rPr>
                <w:rFonts w:asciiTheme="minorHAnsi" w:eastAsiaTheme="minorEastAsia" w:hAnsiTheme="minorHAnsi" w:cstheme="minorHAnsi"/>
                <w:color w:val="000000"/>
                <w:sz w:val="21"/>
                <w:szCs w:val="21"/>
              </w:rPr>
              <w:t xml:space="preserve"> </w:t>
            </w:r>
            <w:r>
              <w:rPr>
                <w:rFonts w:asciiTheme="minorHAnsi" w:eastAsiaTheme="minorEastAsia" w:hAnsiTheme="minorHAnsi" w:cstheme="minorHAnsi"/>
                <w:color w:val="000000"/>
                <w:sz w:val="21"/>
                <w:szCs w:val="21"/>
              </w:rPr>
              <w:t>inžineriniai tinklai;</w:t>
            </w:r>
          </w:p>
          <w:p w14:paraId="0B8BB756" w14:textId="77777777" w:rsidR="007242FA" w:rsidRDefault="007242FA" w:rsidP="007242FA">
            <w:pPr>
              <w:spacing w:line="20" w:lineRule="atLeast"/>
              <w:contextualSpacing/>
              <w:jc w:val="both"/>
              <w:rPr>
                <w:rFonts w:asciiTheme="minorHAnsi" w:eastAsiaTheme="minorEastAsia" w:hAnsiTheme="minorHAnsi" w:cstheme="minorHAnsi"/>
                <w:color w:val="000000"/>
                <w:sz w:val="21"/>
                <w:szCs w:val="21"/>
              </w:rPr>
            </w:pPr>
          </w:p>
          <w:p w14:paraId="0A0523EE" w14:textId="77777777" w:rsidR="007242FA" w:rsidRPr="004667CF" w:rsidRDefault="007242FA" w:rsidP="007242FA">
            <w:pPr>
              <w:spacing w:line="20" w:lineRule="atLeast"/>
              <w:contextualSpacing/>
              <w:jc w:val="both"/>
              <w:rPr>
                <w:rFonts w:asciiTheme="minorHAnsi" w:eastAsiaTheme="minorEastAsia" w:hAnsiTheme="minorHAnsi" w:cstheme="minorHAnsi"/>
                <w:color w:val="000000"/>
                <w:sz w:val="21"/>
                <w:szCs w:val="21"/>
              </w:rPr>
            </w:pPr>
            <w:r w:rsidRPr="006513A5">
              <w:rPr>
                <w:rFonts w:asciiTheme="minorHAnsi" w:eastAsiaTheme="minorEastAsia" w:hAnsiTheme="minorHAnsi" w:cstheme="minorHAnsi"/>
                <w:b/>
                <w:color w:val="000000"/>
                <w:sz w:val="21"/>
                <w:szCs w:val="21"/>
              </w:rPr>
              <w:t xml:space="preserve">Pogrupis </w:t>
            </w:r>
            <w:r>
              <w:rPr>
                <w:rFonts w:asciiTheme="minorHAnsi" w:eastAsiaTheme="minorEastAsia" w:hAnsiTheme="minorHAnsi" w:cstheme="minorHAnsi"/>
                <w:color w:val="000000"/>
                <w:sz w:val="21"/>
                <w:szCs w:val="21"/>
              </w:rPr>
              <w:t>- nuotekų šalinimo tinklai;</w:t>
            </w:r>
          </w:p>
          <w:p w14:paraId="574BD13E" w14:textId="50750EE1" w:rsidR="002E2DA8" w:rsidRPr="00E36B23" w:rsidRDefault="002E2DA8" w:rsidP="005025E2">
            <w:pPr>
              <w:spacing w:before="240" w:line="20" w:lineRule="atLeast"/>
              <w:contextualSpacing/>
              <w:jc w:val="both"/>
              <w:rPr>
                <w:rFonts w:asciiTheme="minorHAnsi" w:eastAsiaTheme="minorEastAsia" w:hAnsiTheme="minorHAnsi" w:cstheme="minorHAnsi"/>
                <w:color w:val="000000"/>
                <w:sz w:val="22"/>
                <w:szCs w:val="22"/>
              </w:rPr>
            </w:pPr>
          </w:p>
        </w:tc>
        <w:tc>
          <w:tcPr>
            <w:tcW w:w="3827" w:type="dxa"/>
          </w:tcPr>
          <w:p w14:paraId="7FEDC9D7" w14:textId="30638BCA"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a) Tiekėjo siūlomų specialistų sąrašas pagal pridedamą formą (priedas</w:t>
            </w:r>
            <w:r w:rsidR="00A9477C">
              <w:rPr>
                <w:rFonts w:asciiTheme="minorHAnsi" w:eastAsiaTheme="minorEastAsia" w:hAnsiTheme="minorHAnsi" w:cstheme="minorHAnsi"/>
                <w:color w:val="000000"/>
                <w:sz w:val="22"/>
                <w:szCs w:val="22"/>
              </w:rPr>
              <w:t xml:space="preserve"> prie Sutarties</w:t>
            </w:r>
            <w:r w:rsidRPr="00E36B23">
              <w:rPr>
                <w:rFonts w:asciiTheme="minorHAnsi" w:eastAsiaTheme="minorEastAsia" w:hAnsiTheme="minorHAnsi" w:cstheme="minorHAnsi"/>
                <w:color w:val="000000"/>
                <w:sz w:val="22"/>
                <w:szCs w:val="22"/>
              </w:rPr>
              <w:t xml:space="preserve"> 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606540FA"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277AAB09" w14:textId="786EE3B4" w:rsidR="002E2DA8" w:rsidRPr="00E36B23" w:rsidRDefault="00357644"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b</w:t>
            </w:r>
            <w:r w:rsidR="002E2DA8" w:rsidRPr="00E36B23">
              <w:rPr>
                <w:rFonts w:asciiTheme="minorHAnsi" w:eastAsiaTheme="minorEastAsia" w:hAnsiTheme="minorHAnsi" w:cstheme="minorHAnsi"/>
                <w:color w:val="000000"/>
                <w:sz w:val="22"/>
                <w:szCs w:val="22"/>
              </w:rPr>
              <w:t>) Lietuvos Respublikos ir trečiųjų šalių piliečiams ir kitiems fiziniams asmenims (išskyrus užsienio šalies specialistus</w:t>
            </w:r>
            <w:r w:rsidR="002E2DA8" w:rsidRPr="00E36B23">
              <w:rPr>
                <w:rFonts w:asciiTheme="minorHAnsi" w:eastAsiaTheme="minorEastAsia" w:hAnsiTheme="minorHAnsi" w:cstheme="minorHAnsi"/>
                <w:color w:val="000000"/>
                <w:sz w:val="22"/>
                <w:szCs w:val="22"/>
                <w:vertAlign w:val="superscript"/>
              </w:rPr>
              <w:t>2</w:t>
            </w:r>
            <w:r w:rsidR="002E2DA8"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vMerge w:val="restart"/>
          </w:tcPr>
          <w:p w14:paraId="2800478C" w14:textId="32D17CBA" w:rsidR="002E2DA8" w:rsidRPr="00E36B23" w:rsidRDefault="00B86B21" w:rsidP="00C87A0C">
            <w:pPr>
              <w:contextualSpacing/>
              <w:jc w:val="both"/>
              <w:rPr>
                <w:rFonts w:asciiTheme="minorHAnsi" w:eastAsiaTheme="minorEastAsia" w:hAnsiTheme="minorHAnsi" w:cstheme="minorHAnsi"/>
                <w:color w:val="000000"/>
                <w:sz w:val="22"/>
                <w:szCs w:val="22"/>
              </w:rPr>
            </w:pPr>
            <w:r>
              <w:rPr>
                <w:rFonts w:asciiTheme="minorHAnsi" w:eastAsiaTheme="minorEastAsia" w:hAnsiTheme="minorHAnsi" w:cstheme="minorHAnsi"/>
                <w:color w:val="000000"/>
                <w:sz w:val="22"/>
                <w:szCs w:val="22"/>
              </w:rPr>
              <w:t>1) J</w:t>
            </w:r>
            <w:r w:rsidR="002E2DA8" w:rsidRPr="00E36B23">
              <w:rPr>
                <w:rFonts w:asciiTheme="minorHAnsi" w:eastAsiaTheme="minorEastAsia" w:hAnsiTheme="minorHAnsi" w:cstheme="minorHAnsi"/>
                <w:color w:val="000000"/>
                <w:sz w:val="22"/>
                <w:szCs w:val="22"/>
              </w:rPr>
              <w:t>eigu pasiūlymą teikia ūkio subjektų grupė – reikalavimą turi atitikti ūkio subjektų grupės nario (-</w:t>
            </w:r>
            <w:proofErr w:type="spellStart"/>
            <w:r w:rsidR="002E2DA8" w:rsidRPr="00E36B23">
              <w:rPr>
                <w:rFonts w:asciiTheme="minorHAnsi" w:eastAsiaTheme="minorEastAsia" w:hAnsiTheme="minorHAnsi" w:cstheme="minorHAnsi"/>
                <w:color w:val="000000"/>
                <w:sz w:val="22"/>
                <w:szCs w:val="22"/>
              </w:rPr>
              <w:t>ių</w:t>
            </w:r>
            <w:proofErr w:type="spellEnd"/>
            <w:r w:rsidR="002E2DA8" w:rsidRPr="00E36B23">
              <w:rPr>
                <w:rFonts w:asciiTheme="minorHAnsi" w:eastAsiaTheme="minorEastAsia" w:hAnsiTheme="minorHAnsi" w:cstheme="minorHAnsi"/>
                <w:color w:val="000000"/>
                <w:sz w:val="22"/>
                <w:szCs w:val="22"/>
              </w:rPr>
              <w:t>) specialistai, atsižvelgiant į jų prisiimamus įsipareigojimus pirkimo sutarčiai vykdyti;</w:t>
            </w:r>
          </w:p>
          <w:p w14:paraId="2DC58015"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 tiekėjas gali remtis kitų ūkio subjektų </w:t>
            </w:r>
            <w:proofErr w:type="spellStart"/>
            <w:r w:rsidRPr="00E36B23">
              <w:rPr>
                <w:rFonts w:asciiTheme="minorHAnsi" w:eastAsiaTheme="minorEastAsia" w:hAnsiTheme="minorHAnsi" w:cstheme="minorHAnsi"/>
                <w:color w:val="000000"/>
                <w:sz w:val="22"/>
                <w:szCs w:val="22"/>
              </w:rPr>
              <w:t>pajėgumais</w:t>
            </w:r>
            <w:proofErr w:type="spellEnd"/>
            <w:r w:rsidRPr="00E36B23">
              <w:rPr>
                <w:rFonts w:asciiTheme="minorHAnsi" w:eastAsiaTheme="minorEastAsia" w:hAnsiTheme="minorHAnsi" w:cstheme="minorHAnsi"/>
                <w:color w:val="000000"/>
                <w:sz w:val="22"/>
                <w:szCs w:val="22"/>
              </w:rPr>
              <w:t xml:space="preserve"> tik tuo atveju, jeigu tie subjektai (jų darbuotojai) patys vykdys tą pirkimo sutarties dalį, kuriai reikia jų turimų </w:t>
            </w:r>
            <w:proofErr w:type="spellStart"/>
            <w:r w:rsidRPr="00E36B23">
              <w:rPr>
                <w:rFonts w:asciiTheme="minorHAnsi" w:eastAsiaTheme="minorEastAsia" w:hAnsiTheme="minorHAnsi" w:cstheme="minorHAnsi"/>
                <w:color w:val="000000"/>
                <w:sz w:val="22"/>
                <w:szCs w:val="22"/>
              </w:rPr>
              <w:t>pajėgumų</w:t>
            </w:r>
            <w:proofErr w:type="spellEnd"/>
            <w:r w:rsidRPr="00E36B23">
              <w:rPr>
                <w:rFonts w:asciiTheme="minorHAnsi" w:eastAsiaTheme="minorEastAsia" w:hAnsiTheme="minorHAnsi" w:cstheme="minorHAnsi"/>
                <w:color w:val="000000"/>
                <w:sz w:val="22"/>
                <w:szCs w:val="22"/>
              </w:rPr>
              <w:t>;</w:t>
            </w:r>
          </w:p>
          <w:p w14:paraId="0CCF5E47"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2E2DA8" w:rsidRPr="00E36B23" w14:paraId="3BC0D57B" w14:textId="77777777" w:rsidTr="00C87A0C">
        <w:trPr>
          <w:trHeight w:val="306"/>
        </w:trPr>
        <w:tc>
          <w:tcPr>
            <w:tcW w:w="568" w:type="dxa"/>
          </w:tcPr>
          <w:p w14:paraId="3489FC88" w14:textId="77777777"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2.2. </w:t>
            </w:r>
          </w:p>
        </w:tc>
        <w:tc>
          <w:tcPr>
            <w:tcW w:w="2688" w:type="dxa"/>
          </w:tcPr>
          <w:p w14:paraId="7093CD95" w14:textId="77777777" w:rsidR="002E2DA8" w:rsidRPr="00E36B23" w:rsidRDefault="002E2DA8" w:rsidP="00C87A0C">
            <w:pPr>
              <w:spacing w:before="240" w:line="20" w:lineRule="atLeast"/>
              <w:contextualSpacing/>
              <w:jc w:val="both"/>
              <w:rPr>
                <w:rFonts w:asciiTheme="minorHAnsi" w:eastAsiaTheme="minorEastAsia" w:hAnsiTheme="minorHAnsi" w:cstheme="minorHAnsi"/>
                <w:b/>
                <w:color w:val="000000"/>
                <w:sz w:val="22"/>
                <w:szCs w:val="22"/>
              </w:rPr>
            </w:pPr>
            <w:r w:rsidRPr="00E36B23">
              <w:rPr>
                <w:rFonts w:asciiTheme="minorHAnsi" w:eastAsiaTheme="minorEastAsia" w:hAnsiTheme="minorHAnsi" w:cstheme="minorHAnsi"/>
                <w:color w:val="000000"/>
                <w:sz w:val="22"/>
                <w:szCs w:val="22"/>
              </w:rPr>
              <w:t>Tiekėjas pirkimo sutarties vykdymui turi paskirti ne mažiau kaip 1 (vieną) statinio specialiųjų statybos darbų vadovą</w:t>
            </w:r>
            <w:r w:rsidRPr="00E36B23">
              <w:rPr>
                <w:rFonts w:asciiTheme="minorHAnsi" w:eastAsiaTheme="minorEastAsia" w:hAnsiTheme="minorHAnsi" w:cstheme="minorHAnsi"/>
                <w:color w:val="000000"/>
                <w:sz w:val="22"/>
                <w:szCs w:val="22"/>
                <w:vertAlign w:val="superscript"/>
              </w:rPr>
              <w:t>4</w:t>
            </w:r>
            <w:r w:rsidRPr="00E36B23">
              <w:rPr>
                <w:rFonts w:asciiTheme="minorHAnsi" w:eastAsiaTheme="minorEastAsia" w:hAnsiTheme="minorHAnsi" w:cstheme="minorHAnsi"/>
                <w:color w:val="000000"/>
                <w:sz w:val="22"/>
                <w:szCs w:val="22"/>
              </w:rPr>
              <w:t xml:space="preserve">, kuris turi teisę eiti </w:t>
            </w:r>
            <w:r w:rsidRPr="00E36B23">
              <w:rPr>
                <w:rFonts w:asciiTheme="minorHAnsi" w:eastAsiaTheme="minorEastAsia" w:hAnsiTheme="minorHAnsi" w:cstheme="minorHAnsi"/>
                <w:b/>
                <w:color w:val="000000"/>
                <w:sz w:val="22"/>
                <w:szCs w:val="22"/>
              </w:rPr>
              <w:t xml:space="preserve">ypatingojo statinio specialiųjų statybos darbų vadovo pareigas: </w:t>
            </w:r>
          </w:p>
          <w:p w14:paraId="29731726" w14:textId="77777777"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Statinių grupė</w:t>
            </w:r>
            <w:r w:rsidRPr="00E36B23">
              <w:rPr>
                <w:rFonts w:asciiTheme="minorHAnsi" w:eastAsiaTheme="minorEastAsia" w:hAnsiTheme="minorHAnsi" w:cstheme="minorHAnsi"/>
                <w:color w:val="000000"/>
                <w:sz w:val="22"/>
                <w:szCs w:val="22"/>
              </w:rPr>
              <w:t xml:space="preserve"> - inžineriniai tinklai; </w:t>
            </w:r>
          </w:p>
          <w:p w14:paraId="2CA9AF1F" w14:textId="7142C456" w:rsidR="002E2DA8" w:rsidRPr="00E36B23" w:rsidRDefault="002E2DA8" w:rsidP="00C87A0C">
            <w:pPr>
              <w:spacing w:before="240"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Pogrupis</w:t>
            </w:r>
            <w:r w:rsidRPr="00E36B23">
              <w:rPr>
                <w:rFonts w:asciiTheme="minorHAnsi" w:eastAsiaTheme="minorEastAsia" w:hAnsiTheme="minorHAnsi" w:cstheme="minorHAnsi"/>
                <w:color w:val="000000"/>
                <w:sz w:val="22"/>
                <w:szCs w:val="22"/>
              </w:rPr>
              <w:t xml:space="preserve"> – nuotekų šalinimo tinklai;</w:t>
            </w:r>
          </w:p>
          <w:p w14:paraId="6DAB4F8B" w14:textId="3E324102" w:rsidR="002E2DA8" w:rsidRPr="005025E2" w:rsidRDefault="002E2DA8" w:rsidP="003E1FB0">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b/>
                <w:color w:val="000000"/>
                <w:sz w:val="22"/>
                <w:szCs w:val="22"/>
              </w:rPr>
              <w:t>Specialiųjų darbų sritis</w:t>
            </w:r>
            <w:r w:rsidRPr="00E36B23">
              <w:rPr>
                <w:rFonts w:asciiTheme="minorHAnsi" w:eastAsiaTheme="minorEastAsia" w:hAnsiTheme="minorHAnsi" w:cstheme="minorHAnsi"/>
                <w:color w:val="000000"/>
                <w:sz w:val="22"/>
                <w:szCs w:val="22"/>
              </w:rPr>
              <w:t xml:space="preserve"> - mechanikos darbai (n</w:t>
            </w:r>
            <w:r w:rsidR="003E1FB0">
              <w:rPr>
                <w:rFonts w:asciiTheme="minorHAnsi" w:eastAsiaTheme="minorEastAsia" w:hAnsiTheme="minorHAnsi" w:cstheme="minorHAnsi"/>
                <w:color w:val="000000"/>
                <w:sz w:val="22"/>
                <w:szCs w:val="22"/>
              </w:rPr>
              <w:t>uotekų šalinimo tinklų tiesimas</w:t>
            </w:r>
            <w:r w:rsidRPr="00E36B23">
              <w:rPr>
                <w:rFonts w:asciiTheme="minorHAnsi" w:eastAsiaTheme="minorEastAsia" w:hAnsiTheme="minorHAnsi" w:cstheme="minorHAnsi"/>
                <w:color w:val="000000"/>
                <w:sz w:val="22"/>
                <w:szCs w:val="22"/>
              </w:rPr>
              <w:t>).</w:t>
            </w:r>
          </w:p>
        </w:tc>
        <w:tc>
          <w:tcPr>
            <w:tcW w:w="3827" w:type="dxa"/>
          </w:tcPr>
          <w:p w14:paraId="6017768A" w14:textId="754D375D" w:rsidR="002E2DA8" w:rsidRPr="00E36B23" w:rsidRDefault="002E2DA8" w:rsidP="00C87A0C">
            <w:pPr>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 xml:space="preserve">a) Tiekėjo siūlomų specialistų sąrašas pagal pridedamą formą (priedas </w:t>
            </w:r>
            <w:r w:rsidR="00A9477C">
              <w:rPr>
                <w:rFonts w:asciiTheme="minorHAnsi" w:eastAsiaTheme="minorEastAsia" w:hAnsiTheme="minorHAnsi" w:cstheme="minorHAnsi"/>
                <w:color w:val="000000"/>
                <w:sz w:val="22"/>
                <w:szCs w:val="22"/>
              </w:rPr>
              <w:t xml:space="preserve">prie Sutarties </w:t>
            </w:r>
            <w:r w:rsidRPr="00E36B23">
              <w:rPr>
                <w:rFonts w:asciiTheme="minorHAnsi" w:eastAsiaTheme="minorEastAsia" w:hAnsiTheme="minorHAnsi" w:cstheme="minorHAnsi"/>
                <w:color w:val="000000"/>
                <w:sz w:val="22"/>
                <w:szCs w:val="22"/>
              </w:rPr>
              <w:t xml:space="preserve">Nr. </w:t>
            </w:r>
            <w:r w:rsidR="00A9477C">
              <w:rPr>
                <w:rFonts w:asciiTheme="minorHAnsi" w:eastAsiaTheme="minorEastAsia" w:hAnsiTheme="minorHAnsi" w:cstheme="minorHAnsi"/>
                <w:color w:val="000000"/>
                <w:sz w:val="22"/>
                <w:szCs w:val="22"/>
              </w:rPr>
              <w:t>6</w:t>
            </w:r>
            <w:r w:rsidRPr="00E36B23">
              <w:rPr>
                <w:rFonts w:asciiTheme="minorHAnsi" w:eastAsiaTheme="minorEastAsia" w:hAnsiTheme="minorHAnsi" w:cstheme="minorHAnsi"/>
                <w:color w:val="000000"/>
                <w:sz w:val="22"/>
                <w:szCs w:val="22"/>
              </w:rPr>
              <w:t>);</w:t>
            </w:r>
          </w:p>
          <w:p w14:paraId="7F2B6D76" w14:textId="77777777" w:rsidR="002E2DA8" w:rsidRPr="00E36B23" w:rsidRDefault="002E2DA8" w:rsidP="00C87A0C">
            <w:pPr>
              <w:contextualSpacing/>
              <w:jc w:val="both"/>
              <w:rPr>
                <w:rFonts w:asciiTheme="minorHAnsi" w:eastAsiaTheme="minorEastAsia" w:hAnsiTheme="minorHAnsi" w:cstheme="minorHAnsi"/>
                <w:color w:val="000000"/>
                <w:sz w:val="22"/>
                <w:szCs w:val="22"/>
              </w:rPr>
            </w:pPr>
          </w:p>
          <w:p w14:paraId="40134632" w14:textId="77777777" w:rsidR="002E2DA8" w:rsidRPr="00E36B23" w:rsidRDefault="002E2DA8" w:rsidP="00C87A0C">
            <w:pPr>
              <w:spacing w:line="20" w:lineRule="atLeast"/>
              <w:contextualSpacing/>
              <w:jc w:val="both"/>
              <w:rPr>
                <w:rFonts w:asciiTheme="minorHAnsi" w:eastAsiaTheme="minorEastAsia" w:hAnsiTheme="minorHAnsi" w:cstheme="minorHAnsi"/>
                <w:color w:val="000000"/>
                <w:sz w:val="22"/>
                <w:szCs w:val="22"/>
              </w:rPr>
            </w:pPr>
            <w:r w:rsidRPr="00E36B23">
              <w:rPr>
                <w:rFonts w:asciiTheme="minorHAnsi" w:eastAsiaTheme="minorEastAsia" w:hAnsiTheme="minorHAnsi" w:cstheme="minorHAnsi"/>
                <w:color w:val="000000"/>
                <w:sz w:val="22"/>
                <w:szCs w:val="22"/>
              </w:rPr>
              <w:t>b) Lietuvos Respublikos ir trečiųjų šalių piliečiams ir kitiems fiziniams asmenims (išskyrus užsienio šalies specialistus</w:t>
            </w:r>
            <w:r w:rsidRPr="00E36B23">
              <w:rPr>
                <w:rFonts w:asciiTheme="minorHAnsi" w:eastAsiaTheme="minorEastAsia" w:hAnsiTheme="minorHAnsi" w:cstheme="minorHAnsi"/>
                <w:color w:val="000000"/>
                <w:sz w:val="22"/>
                <w:szCs w:val="22"/>
                <w:vertAlign w:val="superscript"/>
              </w:rPr>
              <w:t>2</w:t>
            </w:r>
            <w:r w:rsidRPr="00E36B23">
              <w:rPr>
                <w:rFonts w:asciiTheme="minorHAnsi" w:eastAsiaTheme="minorEastAsia" w:hAnsiTheme="minorHAnsi"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977" w:type="dxa"/>
            <w:vMerge/>
          </w:tcPr>
          <w:p w14:paraId="3E78CF98" w14:textId="77777777" w:rsidR="002E2DA8" w:rsidRPr="00E36B23" w:rsidRDefault="002E2DA8" w:rsidP="00C87A0C">
            <w:pPr>
              <w:contextualSpacing/>
              <w:jc w:val="both"/>
              <w:rPr>
                <w:rFonts w:asciiTheme="minorHAnsi" w:eastAsiaTheme="minorHAnsi" w:hAnsiTheme="minorHAnsi" w:cstheme="minorHAnsi"/>
                <w:sz w:val="22"/>
                <w:szCs w:val="22"/>
              </w:rPr>
            </w:pPr>
          </w:p>
        </w:tc>
      </w:tr>
    </w:tbl>
    <w:p w14:paraId="63494439" w14:textId="77777777" w:rsidR="003E1FB0" w:rsidRDefault="003E1FB0" w:rsidP="003042C4">
      <w:pPr>
        <w:spacing w:line="20" w:lineRule="atLeast"/>
        <w:contextualSpacing/>
        <w:jc w:val="both"/>
        <w:rPr>
          <w:rFonts w:asciiTheme="minorHAnsi" w:eastAsiaTheme="minorHAnsi" w:hAnsiTheme="minorHAnsi" w:cstheme="minorHAnsi"/>
          <w:b/>
          <w:i/>
          <w:sz w:val="20"/>
          <w:szCs w:val="20"/>
          <w:lang w:eastAsia="lt-LT"/>
        </w:rPr>
      </w:pPr>
      <w:bookmarkStart w:id="4" w:name="_GoBack"/>
      <w:bookmarkEnd w:id="4"/>
    </w:p>
    <w:p w14:paraId="7BAFB968" w14:textId="6564B38E"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Pr>
          <w:rFonts w:asciiTheme="minorHAnsi" w:eastAsiaTheme="minorHAnsi" w:hAnsiTheme="minorHAnsi" w:cstheme="minorHAnsi"/>
          <w:b/>
          <w:i/>
          <w:sz w:val="20"/>
          <w:szCs w:val="20"/>
          <w:lang w:eastAsia="lt-LT"/>
        </w:rPr>
        <w:t xml:space="preserve">1. </w:t>
      </w:r>
      <w:r w:rsidRPr="008766A6">
        <w:rPr>
          <w:rFonts w:asciiTheme="minorHAnsi" w:eastAsiaTheme="minorHAnsi" w:hAnsiTheme="minorHAnsi" w:cstheme="minorHAnsi"/>
          <w:b/>
          <w:i/>
          <w:sz w:val="20"/>
          <w:szCs w:val="20"/>
          <w:lang w:eastAsia="lt-LT"/>
        </w:rPr>
        <w:t xml:space="preserve">Užsienio šalies tiekėjai </w:t>
      </w:r>
      <w:r w:rsidRPr="008766A6">
        <w:rPr>
          <w:rFonts w:asciiTheme="minorHAnsi" w:eastAsiaTheme="minorHAnsi" w:hAnsiTheme="minorHAnsi" w:cstheme="minorHAnsi"/>
          <w:i/>
          <w:sz w:val="20"/>
          <w:szCs w:val="20"/>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1F68CC69" w14:textId="77777777"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sidRPr="008766A6">
        <w:rPr>
          <w:rFonts w:asciiTheme="minorHAnsi" w:eastAsiaTheme="minorHAnsi" w:hAnsiTheme="minorHAnsi" w:cstheme="minorHAnsi"/>
          <w:i/>
          <w:sz w:val="20"/>
          <w:szCs w:val="20"/>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276A04E" w14:textId="77777777" w:rsidR="003042C4" w:rsidRPr="008766A6" w:rsidRDefault="003042C4" w:rsidP="003042C4">
      <w:pPr>
        <w:spacing w:line="20" w:lineRule="atLeast"/>
        <w:contextualSpacing/>
        <w:jc w:val="both"/>
        <w:rPr>
          <w:rFonts w:asciiTheme="minorHAnsi" w:eastAsiaTheme="minorHAnsi" w:hAnsiTheme="minorHAnsi" w:cstheme="minorHAnsi"/>
          <w:i/>
          <w:sz w:val="20"/>
          <w:szCs w:val="20"/>
          <w:lang w:eastAsia="lt-LT"/>
        </w:rPr>
      </w:pPr>
      <w:r w:rsidRPr="008766A6">
        <w:rPr>
          <w:rFonts w:asciiTheme="minorHAnsi" w:eastAsiaTheme="minorHAnsi" w:hAnsiTheme="minorHAnsi" w:cstheme="minorHAnsi"/>
          <w:i/>
          <w:sz w:val="20"/>
          <w:szCs w:val="20"/>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HAnsi" w:hAnsiTheme="minorHAnsi" w:cstheme="minorHAnsi"/>
          <w:b/>
          <w:i/>
          <w:sz w:val="20"/>
          <w:szCs w:val="20"/>
          <w:lang w:eastAsia="lt-LT"/>
        </w:rPr>
        <w:lastRenderedPageBreak/>
        <w:t xml:space="preserve">2. </w:t>
      </w:r>
      <w:r w:rsidRPr="004667CF">
        <w:rPr>
          <w:rFonts w:asciiTheme="minorHAnsi" w:eastAsiaTheme="minorHAnsi" w:hAnsiTheme="minorHAnsi" w:cstheme="minorHAnsi"/>
          <w:b/>
          <w:i/>
          <w:sz w:val="20"/>
          <w:szCs w:val="20"/>
          <w:lang w:eastAsia="lt-LT"/>
        </w:rPr>
        <w:t>Užsienio šalies specialistai</w:t>
      </w:r>
      <w:r w:rsidRPr="004667CF">
        <w:rPr>
          <w:rFonts w:asciiTheme="minorHAnsi" w:eastAsiaTheme="minorHAnsi" w:hAnsiTheme="minorHAnsi"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Pr="004667CF">
        <w:rPr>
          <w:rFonts w:asciiTheme="minorHAnsi" w:eastAsiaTheme="minorEastAsia" w:hAnsiTheme="minorHAnsi" w:cstheme="minorHAnsi"/>
          <w:i/>
          <w:color w:val="000000"/>
          <w:sz w:val="20"/>
          <w:szCs w:val="21"/>
          <w:lang w:eastAsia="lt-LT"/>
        </w:rPr>
        <w:t>suteiktomis judėjimo valstybėse narėse</w:t>
      </w:r>
      <w:r>
        <w:rPr>
          <w:rFonts w:asciiTheme="minorHAnsi" w:eastAsiaTheme="minorEastAsia" w:hAnsiTheme="minorHAnsi" w:cstheme="minorHAnsi"/>
          <w:i/>
          <w:color w:val="000000"/>
          <w:sz w:val="20"/>
          <w:szCs w:val="21"/>
          <w:lang w:eastAsia="lt-LT"/>
        </w:rPr>
        <w:t xml:space="preserve"> teisėmis - turi teisę eiti </w:t>
      </w:r>
      <w:r w:rsidRPr="004667CF">
        <w:rPr>
          <w:rFonts w:asciiTheme="minorHAnsi" w:eastAsiaTheme="minorEastAsia" w:hAnsiTheme="minorHAnsi"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4667CF"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4667CF">
        <w:rPr>
          <w:rFonts w:asciiTheme="minorHAnsi" w:eastAsiaTheme="minorEastAsia" w:hAnsiTheme="minorHAnsi" w:cstheme="minorHAnsi"/>
          <w:i/>
          <w:color w:val="000000"/>
          <w:sz w:val="20"/>
          <w:szCs w:val="21"/>
          <w:lang w:eastAsia="lt-LT"/>
        </w:rPr>
        <w:t xml:space="preserve">Užsienio šalies specialistai turi siekti teisės pripažinimo dokumentą gauti per įmanomai trumpiausią laiką, t. y., iš anksto </w:t>
      </w:r>
      <w:r w:rsidRPr="009E6B01">
        <w:rPr>
          <w:rFonts w:asciiTheme="minorHAnsi" w:eastAsiaTheme="minorEastAsia" w:hAnsiTheme="minorHAnsi" w:cstheme="minorHAnsi"/>
          <w:i/>
          <w:color w:val="000000"/>
          <w:sz w:val="20"/>
          <w:szCs w:val="21"/>
          <w:lang w:eastAsia="lt-LT"/>
        </w:rPr>
        <w:t>parengti ir operatyviai pateikti SSVA visus reikiamus dokumentus, esant poreikiui juos nedelsiant tikslinti, aktyviai bendradarbiauti.</w:t>
      </w:r>
    </w:p>
    <w:p w14:paraId="3E1E559B"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2CC6F899"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9E6B01">
        <w:rPr>
          <w:rFonts w:asciiTheme="minorHAnsi" w:eastAsiaTheme="minorEastAsia" w:hAnsiTheme="minorHAnsi" w:cstheme="minorHAnsi"/>
          <w:i/>
          <w:color w:val="000000"/>
          <w:sz w:val="20"/>
          <w:szCs w:val="21"/>
          <w:lang w:eastAsia="lt-LT"/>
        </w:rPr>
        <w:t>3.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9E6B01"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p>
    <w:p w14:paraId="57091CAE" w14:textId="7E3CF4AF" w:rsidR="003042C4" w:rsidRPr="002E2DA8" w:rsidRDefault="003042C4" w:rsidP="003042C4">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4. Tas pats asmuo gali būti siūlomas ypatingojo statinio statybos vadovo ir ypatingo statinio specialiųjų statybos darbų vadovo pozicijoms užimti.</w:t>
      </w:r>
    </w:p>
    <w:p w14:paraId="62C030AD" w14:textId="77777777" w:rsid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p>
    <w:p w14:paraId="1A9D4ACA" w14:textId="2AAD6FA6" w:rsidR="002E2DA8" w:rsidRDefault="00315378" w:rsidP="002E2DA8">
      <w:pPr>
        <w:spacing w:line="20" w:lineRule="atLeast"/>
        <w:contextualSpacing/>
        <w:jc w:val="both"/>
        <w:rPr>
          <w:rFonts w:asciiTheme="minorHAnsi" w:eastAsiaTheme="minorEastAsia" w:hAnsiTheme="minorHAnsi" w:cstheme="minorHAnsi"/>
          <w:i/>
          <w:color w:val="000000"/>
          <w:sz w:val="20"/>
          <w:szCs w:val="21"/>
          <w:lang w:eastAsia="lt-LT"/>
        </w:rPr>
      </w:pPr>
      <w:r>
        <w:rPr>
          <w:rFonts w:asciiTheme="minorHAnsi" w:eastAsiaTheme="minorEastAsia" w:hAnsiTheme="minorHAnsi" w:cstheme="minorHAnsi"/>
          <w:b/>
          <w:i/>
          <w:color w:val="000000"/>
          <w:sz w:val="20"/>
          <w:szCs w:val="21"/>
          <w:lang w:eastAsia="lt-LT"/>
        </w:rPr>
        <w:t>5</w:t>
      </w:r>
      <w:r w:rsidR="002E2DA8" w:rsidRPr="00B86B21">
        <w:rPr>
          <w:rFonts w:asciiTheme="minorHAnsi" w:eastAsiaTheme="minorEastAsia" w:hAnsiTheme="minorHAnsi" w:cstheme="minorHAnsi"/>
          <w:b/>
          <w:i/>
          <w:color w:val="000000"/>
          <w:sz w:val="20"/>
          <w:szCs w:val="21"/>
          <w:lang w:eastAsia="lt-LT"/>
        </w:rPr>
        <w:t>. Užsienio</w:t>
      </w:r>
      <w:r w:rsidR="002E2DA8" w:rsidRPr="002E2DA8">
        <w:rPr>
          <w:rFonts w:asciiTheme="minorHAnsi" w:eastAsiaTheme="minorEastAsia" w:hAnsiTheme="minorHAnsi" w:cstheme="minorHAnsi"/>
          <w:b/>
          <w:i/>
          <w:color w:val="000000"/>
          <w:sz w:val="20"/>
          <w:szCs w:val="21"/>
          <w:lang w:eastAsia="lt-LT"/>
        </w:rPr>
        <w:t xml:space="preserve"> šalių specialistai</w:t>
      </w:r>
      <w:r w:rsidR="002E2DA8" w:rsidRPr="002E2DA8">
        <w:rPr>
          <w:rFonts w:asciiTheme="minorHAnsi" w:eastAsiaTheme="minorEastAsia" w:hAnsiTheme="minorHAnsi"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1655B43B" w14:textId="77777777" w:rsidR="00EF275C" w:rsidRDefault="00EF275C" w:rsidP="00EF275C">
      <w:pPr>
        <w:spacing w:line="20" w:lineRule="atLeast"/>
        <w:contextualSpacing/>
        <w:jc w:val="both"/>
        <w:rPr>
          <w:rFonts w:asciiTheme="minorHAnsi" w:eastAsiaTheme="minorEastAsia" w:hAnsiTheme="minorHAnsi" w:cstheme="minorHAnsi"/>
          <w:i/>
          <w:color w:val="000000"/>
          <w:sz w:val="20"/>
          <w:szCs w:val="21"/>
          <w:lang w:eastAsia="lt-LT"/>
        </w:rPr>
      </w:pPr>
    </w:p>
    <w:p w14:paraId="1F4AF742" w14:textId="77777777"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b/>
          <w:i/>
          <w:color w:val="000000"/>
          <w:sz w:val="20"/>
          <w:szCs w:val="21"/>
          <w:u w:val="single"/>
          <w:lang w:eastAsia="lt-LT"/>
        </w:rPr>
        <w:t>Pastaba</w:t>
      </w:r>
      <w:r w:rsidRPr="002E2DA8">
        <w:rPr>
          <w:rFonts w:asciiTheme="minorHAnsi" w:eastAsiaTheme="minorEastAsia" w:hAnsiTheme="minorHAnsi"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09624928" w14:textId="19FC6A95" w:rsidR="002E2DA8" w:rsidRPr="002E2DA8" w:rsidRDefault="002E2DA8" w:rsidP="002E2DA8">
      <w:pPr>
        <w:spacing w:line="20" w:lineRule="atLeast"/>
        <w:contextualSpacing/>
        <w:jc w:val="both"/>
        <w:rPr>
          <w:rFonts w:asciiTheme="minorHAnsi" w:eastAsiaTheme="minorEastAsia" w:hAnsiTheme="minorHAnsi" w:cstheme="minorHAnsi"/>
          <w:i/>
          <w:color w:val="000000"/>
          <w:sz w:val="20"/>
          <w:szCs w:val="21"/>
          <w:lang w:eastAsia="lt-LT"/>
        </w:rPr>
      </w:pPr>
      <w:r w:rsidRPr="002E2DA8">
        <w:rPr>
          <w:rFonts w:asciiTheme="minorHAnsi" w:eastAsiaTheme="minorEastAsia" w:hAnsiTheme="minorHAnsi"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p>
    <w:p w14:paraId="6BB619B0" w14:textId="77777777" w:rsidR="009E6B01" w:rsidRPr="002E2DA8" w:rsidRDefault="009E6B01" w:rsidP="009E6B01">
      <w:pPr>
        <w:spacing w:line="20" w:lineRule="atLeast"/>
        <w:contextualSpacing/>
        <w:jc w:val="both"/>
        <w:rPr>
          <w:rFonts w:asciiTheme="minorHAnsi" w:eastAsiaTheme="minorEastAsia" w:hAnsiTheme="minorHAnsi" w:cstheme="minorHAnsi"/>
          <w:i/>
          <w:color w:val="000000"/>
          <w:sz w:val="20"/>
          <w:szCs w:val="21"/>
          <w:lang w:eastAsia="lt-LT"/>
        </w:rPr>
      </w:pPr>
    </w:p>
    <w:p w14:paraId="340B6FB2" w14:textId="77777777" w:rsidR="003042C4" w:rsidRDefault="003042C4" w:rsidP="003042C4">
      <w:pPr>
        <w:jc w:val="both"/>
        <w:rPr>
          <w:rFonts w:ascii="Arial" w:eastAsiaTheme="minorHAnsi" w:hAnsi="Arial" w:cs="Arial"/>
          <w:sz w:val="20"/>
          <w:szCs w:val="20"/>
        </w:rPr>
      </w:pPr>
      <w:r w:rsidRPr="00E71D05">
        <w:rPr>
          <w:rFonts w:ascii="Arial" w:eastAsiaTheme="minorHAnsi" w:hAnsi="Arial" w:cs="Arial"/>
          <w:sz w:val="20"/>
          <w:szCs w:val="20"/>
        </w:rPr>
        <w:tab/>
      </w:r>
    </w:p>
    <w:p w14:paraId="35C8D6E2" w14:textId="77777777" w:rsidR="003042C4" w:rsidRDefault="003042C4" w:rsidP="003042C4">
      <w:pPr>
        <w:numPr>
          <w:ilvl w:val="0"/>
          <w:numId w:val="1"/>
        </w:numPr>
        <w:spacing w:after="160" w:line="276" w:lineRule="auto"/>
        <w:ind w:left="142" w:firstLine="567"/>
        <w:contextualSpacing/>
        <w:jc w:val="both"/>
        <w:rPr>
          <w:rFonts w:ascii="Arial" w:eastAsiaTheme="minorHAnsi" w:hAnsi="Arial" w:cs="Arial"/>
          <w:sz w:val="20"/>
          <w:szCs w:val="20"/>
        </w:rPr>
      </w:pPr>
      <w:r>
        <w:rPr>
          <w:rFonts w:ascii="Arial" w:eastAsiaTheme="minorHAnsi" w:hAnsi="Arial" w:cs="Arial"/>
          <w:sz w:val="20"/>
          <w:szCs w:val="20"/>
        </w:rPr>
        <w:t>A</w:t>
      </w:r>
      <w:r w:rsidRPr="00E71D05">
        <w:rPr>
          <w:rFonts w:ascii="Arial" w:eastAsiaTheme="minorHAnsi" w:hAnsi="Arial" w:cs="Arial"/>
          <w:sz w:val="20"/>
          <w:szCs w:val="20"/>
        </w:rPr>
        <w:t xml:space="preserve">plinkos apsaugos vadybos </w:t>
      </w:r>
      <w:r>
        <w:rPr>
          <w:rFonts w:ascii="Arial" w:eastAsiaTheme="minorHAnsi" w:hAnsi="Arial" w:cs="Arial"/>
          <w:sz w:val="20"/>
          <w:szCs w:val="20"/>
        </w:rPr>
        <w:t xml:space="preserve">priemonės </w:t>
      </w:r>
    </w:p>
    <w:p w14:paraId="74E8600F" w14:textId="77777777" w:rsidR="003042C4" w:rsidRDefault="003042C4" w:rsidP="003042C4">
      <w:pPr>
        <w:jc w:val="both"/>
        <w:rPr>
          <w:rFonts w:ascii="Arial" w:eastAsiaTheme="minorHAnsi" w:hAnsi="Arial" w:cs="Arial"/>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0B01FC" w14:paraId="7228BE49" w14:textId="77777777" w:rsidTr="00C87A0C">
        <w:trPr>
          <w:cantSplit/>
          <w:tblHeader/>
        </w:trPr>
        <w:tc>
          <w:tcPr>
            <w:tcW w:w="42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Eil. Nr.</w:t>
            </w:r>
          </w:p>
        </w:tc>
        <w:tc>
          <w:tcPr>
            <w:tcW w:w="423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EE767C" w:rsidRDefault="003042C4" w:rsidP="00C87A0C">
            <w:pPr>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Reikalavimas dėl aplinkos apsaugos vadybos sistemos standartų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r w:rsidRPr="00EE767C">
              <w:rPr>
                <w:rFonts w:asciiTheme="minorHAnsi" w:eastAsiaTheme="minorHAnsi" w:hAnsiTheme="minorHAnsi" w:cstheme="minorHAnsi"/>
                <w:b/>
                <w:sz w:val="22"/>
                <w:szCs w:val="20"/>
              </w:rPr>
              <w:t>Subjektas, kuris turi atitikti reikalavimą</w:t>
            </w:r>
          </w:p>
          <w:p w14:paraId="1BF070EC" w14:textId="77777777" w:rsidR="003042C4" w:rsidRPr="00EE767C" w:rsidRDefault="003042C4" w:rsidP="00C87A0C">
            <w:pPr>
              <w:autoSpaceDE w:val="0"/>
              <w:autoSpaceDN w:val="0"/>
              <w:adjustRightInd w:val="0"/>
              <w:spacing w:line="20" w:lineRule="atLeast"/>
              <w:contextualSpacing/>
              <w:jc w:val="both"/>
              <w:rPr>
                <w:rFonts w:asciiTheme="minorHAnsi" w:eastAsiaTheme="minorHAnsi" w:hAnsiTheme="minorHAnsi" w:cstheme="minorHAnsi"/>
                <w:b/>
                <w:sz w:val="22"/>
                <w:szCs w:val="20"/>
              </w:rPr>
            </w:pPr>
          </w:p>
        </w:tc>
      </w:tr>
      <w:tr w:rsidR="003042C4" w:rsidRPr="000B01FC" w14:paraId="34D0B27B" w14:textId="77777777" w:rsidTr="00C87A0C">
        <w:tc>
          <w:tcPr>
            <w:tcW w:w="421" w:type="dxa"/>
            <w:tcBorders>
              <w:top w:val="single" w:sz="4" w:space="0" w:color="000000"/>
              <w:left w:val="single" w:sz="4" w:space="0" w:color="000000"/>
              <w:bottom w:val="single" w:sz="4" w:space="0" w:color="000000"/>
              <w:right w:val="single" w:sz="4" w:space="0" w:color="000000"/>
            </w:tcBorders>
            <w:hideMark/>
          </w:tcPr>
          <w:p w14:paraId="2018EB56" w14:textId="77777777" w:rsidR="003042C4" w:rsidRPr="004667CF" w:rsidRDefault="003042C4" w:rsidP="00C87A0C">
            <w:pPr>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1.1.</w:t>
            </w:r>
          </w:p>
        </w:tc>
        <w:tc>
          <w:tcPr>
            <w:tcW w:w="4232" w:type="dxa"/>
            <w:tcBorders>
              <w:top w:val="single" w:sz="4" w:space="0" w:color="000000"/>
              <w:left w:val="single" w:sz="4" w:space="0" w:color="000000"/>
              <w:bottom w:val="single" w:sz="4" w:space="0" w:color="000000"/>
              <w:right w:val="single" w:sz="4" w:space="0" w:color="000000"/>
            </w:tcBorders>
            <w:hideMark/>
          </w:tcPr>
          <w:p w14:paraId="7708FC9C"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333C9C">
              <w:rPr>
                <w:rFonts w:asciiTheme="minorHAnsi" w:eastAsiaTheme="minorEastAsia" w:hAnsiTheme="minorHAnsi" w:cstheme="minorHAnsi"/>
                <w:color w:val="000000"/>
                <w:sz w:val="21"/>
                <w:szCs w:val="21"/>
              </w:rPr>
              <w:t>Tiekėjas perkamiems statybos darbams taiko aplinkos apsaugos vadybos sistemos reikalavimus pagal standartą LST EN ISO 14001 arba Europos</w:t>
            </w:r>
            <w:r w:rsidRPr="004667CF">
              <w:rPr>
                <w:rFonts w:asciiTheme="minorHAnsi" w:eastAsiaTheme="minorEastAsia" w:hAnsiTheme="minorHAnsi" w:cstheme="minorHAnsi"/>
                <w:color w:val="000000"/>
                <w:sz w:val="21"/>
                <w:szCs w:val="21"/>
              </w:rPr>
              <w:t xml:space="preserve"> Sąjungos aplinkos apsaugos vadybos ir audito sistemą (angl. </w:t>
            </w:r>
            <w:proofErr w:type="spellStart"/>
            <w:r w:rsidRPr="004667CF">
              <w:rPr>
                <w:rFonts w:asciiTheme="minorHAnsi" w:eastAsiaTheme="minorEastAsia" w:hAnsiTheme="minorHAnsi" w:cstheme="minorHAnsi"/>
                <w:color w:val="000000"/>
                <w:sz w:val="21"/>
                <w:szCs w:val="21"/>
              </w:rPr>
              <w:t>Eco</w:t>
            </w:r>
            <w:proofErr w:type="spellEnd"/>
            <w:r w:rsidRPr="004667CF">
              <w:rPr>
                <w:rFonts w:asciiTheme="minorHAnsi" w:eastAsiaTheme="minorEastAsia" w:hAnsiTheme="minorHAnsi" w:cstheme="minorHAnsi"/>
                <w:color w:val="000000"/>
                <w:sz w:val="21"/>
                <w:szCs w:val="21"/>
              </w:rPr>
              <w:t>–</w:t>
            </w:r>
            <w:proofErr w:type="spellStart"/>
            <w:r w:rsidRPr="004667CF">
              <w:rPr>
                <w:rFonts w:asciiTheme="minorHAnsi" w:eastAsiaTheme="minorEastAsia" w:hAnsiTheme="minorHAnsi" w:cstheme="minorHAnsi"/>
                <w:color w:val="000000"/>
                <w:sz w:val="21"/>
                <w:szCs w:val="21"/>
              </w:rPr>
              <w:t>Management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and</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Audit</w:t>
            </w:r>
            <w:proofErr w:type="spellEnd"/>
            <w:r w:rsidRPr="004667CF">
              <w:rPr>
                <w:rFonts w:asciiTheme="minorHAnsi" w:eastAsiaTheme="minorEastAsia" w:hAnsiTheme="minorHAnsi" w:cstheme="minorHAnsi"/>
                <w:color w:val="000000"/>
                <w:sz w:val="21"/>
                <w:szCs w:val="21"/>
              </w:rPr>
              <w:t xml:space="preserve"> </w:t>
            </w:r>
            <w:proofErr w:type="spellStart"/>
            <w:r w:rsidRPr="004667CF">
              <w:rPr>
                <w:rFonts w:asciiTheme="minorHAnsi" w:eastAsiaTheme="minorEastAsia" w:hAnsiTheme="minorHAnsi" w:cstheme="minorHAnsi"/>
                <w:color w:val="000000"/>
                <w:sz w:val="21"/>
                <w:szCs w:val="21"/>
              </w:rPr>
              <w:t>Scheme</w:t>
            </w:r>
            <w:proofErr w:type="spellEnd"/>
            <w:r w:rsidRPr="004667CF">
              <w:rPr>
                <w:rFonts w:asciiTheme="minorHAnsi" w:eastAsiaTheme="minorEastAsia" w:hAnsiTheme="minorHAnsi" w:cstheme="minorHAnsi"/>
                <w:color w:val="000000"/>
                <w:sz w:val="21"/>
                <w:szCs w:val="21"/>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w:t>
            </w:r>
            <w:r w:rsidRPr="004667CF">
              <w:rPr>
                <w:rFonts w:asciiTheme="minorHAnsi" w:eastAsiaTheme="minorEastAsia" w:hAnsiTheme="minorHAnsi" w:cstheme="minorHAnsi"/>
                <w:color w:val="000000"/>
                <w:sz w:val="21"/>
                <w:szCs w:val="21"/>
              </w:rPr>
              <w:lastRenderedPageBreak/>
              <w:t>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ECFD99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lastRenderedPageBreak/>
              <w:t>Nepriklausomos įstaigos išduoto galiojančio sertifikato, patvirtinančio, kad tiekėjas laikosi reikalaujamos aplinkos apsaugos vadybos sistemos standartų, skaitmeninė kopija.</w:t>
            </w:r>
          </w:p>
          <w:p w14:paraId="76DC606E"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7F6C5A9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t xml:space="preserve">Perkantysis subjektas pripažįsta lygiaverčius sertifikatus, išduotus kitose valstybėse narėse įsteigtų nepriklausomų įstaigų. Taip pat priima ir kitus lygiaverčius aplinkosaugos vadybos priemonių </w:t>
            </w:r>
            <w:proofErr w:type="spellStart"/>
            <w:r w:rsidRPr="004667CF">
              <w:rPr>
                <w:rFonts w:asciiTheme="minorHAnsi" w:eastAsiaTheme="minorEastAsia" w:hAnsiTheme="minorHAnsi" w:cstheme="minorHAnsi"/>
                <w:color w:val="000000"/>
                <w:sz w:val="21"/>
                <w:szCs w:val="21"/>
              </w:rPr>
              <w:t>įrodymus</w:t>
            </w:r>
            <w:proofErr w:type="spellEnd"/>
            <w:r w:rsidRPr="004667CF">
              <w:rPr>
                <w:rFonts w:asciiTheme="minorHAnsi" w:eastAsiaTheme="minorEastAsia" w:hAnsiTheme="minorHAnsi" w:cstheme="minorHAnsi"/>
                <w:color w:val="000000"/>
                <w:sz w:val="21"/>
                <w:szCs w:val="21"/>
              </w:rPr>
              <w:t xml:space="preserve">, jeigu tiekėjas įrodo, kad dėl nuo jo nepriklausančių objektyvių </w:t>
            </w:r>
            <w:r w:rsidRPr="004667CF">
              <w:rPr>
                <w:rFonts w:asciiTheme="minorHAnsi" w:eastAsiaTheme="minorEastAsia" w:hAnsiTheme="minorHAnsi" w:cstheme="minorHAnsi"/>
                <w:color w:val="000000"/>
                <w:sz w:val="21"/>
                <w:szCs w:val="21"/>
              </w:rPr>
              <w:lastRenderedPageBreak/>
              <w:t>priežasčių jis negali pateikti sertifikatų per nustatytą laiką.</w:t>
            </w:r>
          </w:p>
          <w:p w14:paraId="7ADC2BCB"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p w14:paraId="6B88FBF6"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p>
        </w:tc>
        <w:tc>
          <w:tcPr>
            <w:tcW w:w="2465" w:type="dxa"/>
            <w:tcBorders>
              <w:top w:val="single" w:sz="4" w:space="0" w:color="000000"/>
              <w:left w:val="single" w:sz="4" w:space="0" w:color="000000"/>
              <w:bottom w:val="single" w:sz="4" w:space="0" w:color="000000"/>
              <w:right w:val="single" w:sz="4" w:space="0" w:color="000000"/>
            </w:tcBorders>
          </w:tcPr>
          <w:p w14:paraId="0136F7E5" w14:textId="77777777" w:rsidR="003042C4" w:rsidRPr="004667CF" w:rsidRDefault="003042C4" w:rsidP="00C87A0C">
            <w:pPr>
              <w:autoSpaceDE w:val="0"/>
              <w:autoSpaceDN w:val="0"/>
              <w:adjustRightInd w:val="0"/>
              <w:spacing w:line="20" w:lineRule="atLeast"/>
              <w:contextualSpacing/>
              <w:jc w:val="both"/>
              <w:rPr>
                <w:rFonts w:asciiTheme="minorHAnsi" w:eastAsiaTheme="minorEastAsia" w:hAnsiTheme="minorHAnsi" w:cstheme="minorHAnsi"/>
                <w:color w:val="000000"/>
                <w:sz w:val="21"/>
                <w:szCs w:val="21"/>
              </w:rPr>
            </w:pPr>
            <w:r w:rsidRPr="004667CF">
              <w:rPr>
                <w:rFonts w:asciiTheme="minorHAnsi" w:eastAsiaTheme="minorEastAsia" w:hAnsiTheme="minorHAnsi" w:cstheme="minorHAnsi"/>
                <w:color w:val="000000"/>
                <w:sz w:val="21"/>
                <w:szCs w:val="21"/>
              </w:rPr>
              <w:lastRenderedPageBreak/>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bl>
    <w:p w14:paraId="455BEB8E" w14:textId="77777777" w:rsidR="003042C4" w:rsidRDefault="003042C4" w:rsidP="003042C4">
      <w:pPr>
        <w:rPr>
          <w:rFonts w:ascii="Arial" w:eastAsia="Calibri" w:hAnsi="Arial" w:cs="Arial"/>
          <w:b/>
          <w:sz w:val="21"/>
          <w:szCs w:val="21"/>
          <w:lang w:eastAsia="lt-LT"/>
        </w:rPr>
      </w:pPr>
    </w:p>
    <w:p w14:paraId="726887E1" w14:textId="77777777" w:rsidR="003042C4" w:rsidRDefault="003042C4" w:rsidP="003042C4">
      <w:pPr>
        <w:rPr>
          <w:rFonts w:ascii="Arial" w:eastAsia="Calibri" w:hAnsi="Arial" w:cs="Arial"/>
          <w:b/>
          <w:sz w:val="21"/>
          <w:szCs w:val="21"/>
          <w:lang w:eastAsia="lt-LT"/>
        </w:rPr>
      </w:pPr>
      <w:r>
        <w:rPr>
          <w:rFonts w:ascii="Arial" w:eastAsia="Calibri" w:hAnsi="Arial" w:cs="Arial"/>
          <w:b/>
          <w:sz w:val="21"/>
          <w:szCs w:val="21"/>
          <w:lang w:eastAsia="lt-LT"/>
        </w:rPr>
        <w:br w:type="page"/>
      </w:r>
    </w:p>
    <w:p w14:paraId="2F31AA71" w14:textId="77777777" w:rsidR="003042C4" w:rsidRDefault="003042C4" w:rsidP="003042C4">
      <w:pPr>
        <w:keepNext/>
        <w:keepLines/>
        <w:spacing w:before="120"/>
        <w:ind w:left="5103"/>
        <w:outlineLvl w:val="1"/>
        <w:rPr>
          <w:rFonts w:ascii="Arial" w:eastAsia="Calibri" w:hAnsi="Arial" w:cs="Arial"/>
          <w:b/>
          <w:sz w:val="21"/>
          <w:szCs w:val="21"/>
          <w:lang w:eastAsia="lt-LT"/>
        </w:rPr>
      </w:pPr>
      <w:r w:rsidRPr="00565171">
        <w:rPr>
          <w:rFonts w:ascii="Arial" w:eastAsia="Calibri" w:hAnsi="Arial" w:cs="Arial"/>
          <w:b/>
          <w:sz w:val="21"/>
          <w:szCs w:val="21"/>
          <w:lang w:eastAsia="lt-LT"/>
        </w:rPr>
        <w:lastRenderedPageBreak/>
        <w:t xml:space="preserve">Pirkimo sąlygų 4 priedas „EBVPD“ </w:t>
      </w:r>
    </w:p>
    <w:p w14:paraId="1F647384"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BB046D9"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649AE000" w14:textId="77777777" w:rsidR="003042C4" w:rsidRDefault="003042C4" w:rsidP="003042C4">
      <w:pPr>
        <w:keepNext/>
        <w:keepLines/>
        <w:spacing w:before="120"/>
        <w:ind w:left="5103"/>
        <w:outlineLvl w:val="1"/>
        <w:rPr>
          <w:rFonts w:ascii="Arial" w:eastAsia="Calibri" w:hAnsi="Arial" w:cs="Arial"/>
          <w:b/>
          <w:sz w:val="21"/>
          <w:szCs w:val="21"/>
          <w:lang w:eastAsia="lt-LT"/>
        </w:rPr>
      </w:pPr>
    </w:p>
    <w:p w14:paraId="249052DE" w14:textId="77777777" w:rsidR="003042C4" w:rsidRPr="00565171" w:rsidRDefault="003042C4" w:rsidP="003042C4">
      <w:pPr>
        <w:keepNext/>
        <w:keepLines/>
        <w:spacing w:before="120"/>
        <w:ind w:left="5103"/>
        <w:outlineLvl w:val="1"/>
        <w:rPr>
          <w:rFonts w:ascii="Arial" w:eastAsiaTheme="majorEastAsia" w:hAnsi="Arial" w:cs="Arial"/>
          <w:b/>
          <w:sz w:val="21"/>
          <w:szCs w:val="21"/>
          <w:lang w:eastAsia="lt-LT"/>
        </w:rPr>
      </w:pPr>
    </w:p>
    <w:p w14:paraId="4FC7D395" w14:textId="77777777" w:rsidR="003042C4" w:rsidRPr="00565171" w:rsidRDefault="003042C4" w:rsidP="003042C4">
      <w:pPr>
        <w:numPr>
          <w:ilvl w:val="1"/>
          <w:numId w:val="0"/>
        </w:numPr>
        <w:spacing w:after="240" w:line="276" w:lineRule="auto"/>
        <w:jc w:val="center"/>
        <w:rPr>
          <w:rFonts w:ascii="Arial" w:eastAsiaTheme="minorEastAsia" w:hAnsi="Arial" w:cs="Arial"/>
          <w:b/>
          <w:bCs/>
          <w:caps/>
          <w:smallCaps/>
          <w:spacing w:val="20"/>
          <w:szCs w:val="28"/>
          <w:lang w:eastAsia="lt-LT"/>
        </w:rPr>
      </w:pPr>
      <w:r w:rsidRPr="00565171">
        <w:rPr>
          <w:rFonts w:ascii="Arial" w:eastAsiaTheme="minorEastAsia" w:hAnsi="Arial" w:cs="Arial"/>
          <w:b/>
          <w:caps/>
          <w:spacing w:val="20"/>
          <w:szCs w:val="28"/>
          <w:lang w:eastAsia="lt-LT"/>
        </w:rPr>
        <w:t>EUROPOS BENDRASIS VIEŠŲJŲ PIRKIMŲ DOKUMENTAS</w:t>
      </w:r>
    </w:p>
    <w:p w14:paraId="400CD92A" w14:textId="77777777" w:rsidR="003042C4" w:rsidRPr="00565171" w:rsidRDefault="003042C4" w:rsidP="003042C4">
      <w:pPr>
        <w:spacing w:after="160" w:line="276" w:lineRule="auto"/>
        <w:jc w:val="both"/>
        <w:rPr>
          <w:rFonts w:ascii="Arial" w:eastAsiaTheme="minorEastAsia" w:hAnsi="Arial" w:cs="Arial"/>
          <w:sz w:val="22"/>
          <w:szCs w:val="22"/>
          <w:lang w:eastAsia="lt-LT"/>
        </w:rPr>
      </w:pPr>
      <w:r w:rsidRPr="00565171">
        <w:rPr>
          <w:rFonts w:ascii="Arial" w:eastAsiaTheme="minorEastAsia" w:hAnsi="Arial" w:cs="Arial"/>
          <w:sz w:val="22"/>
          <w:szCs w:val="22"/>
          <w:lang w:eastAsia="lt-LT"/>
        </w:rPr>
        <w:t>„Europos bendrasis viešųjų pirkimų dokumentas (EBVPD)“</w:t>
      </w:r>
      <w:r w:rsidRPr="00565171">
        <w:rPr>
          <w:rFonts w:ascii="Arial" w:eastAsia="Calibri" w:hAnsi="Arial" w:cs="Arial"/>
          <w:szCs w:val="21"/>
          <w:lang w:eastAsia="lt-LT"/>
        </w:rPr>
        <w:t xml:space="preserve"> </w:t>
      </w:r>
      <w:r w:rsidRPr="00565171">
        <w:rPr>
          <w:rFonts w:ascii="Arial" w:eastAsiaTheme="minorEastAsia" w:hAnsi="Arial" w:cs="Arial"/>
          <w:sz w:val="22"/>
          <w:szCs w:val="22"/>
          <w:lang w:eastAsia="lt-LT"/>
        </w:rPr>
        <w:t>pateikiama atskiru dokumentu.</w:t>
      </w:r>
    </w:p>
    <w:p w14:paraId="47F3F886" w14:textId="77777777" w:rsidR="003042C4" w:rsidRPr="00565171" w:rsidRDefault="003042C4" w:rsidP="003042C4">
      <w:pPr>
        <w:spacing w:after="160" w:line="276" w:lineRule="auto"/>
        <w:jc w:val="center"/>
        <w:rPr>
          <w:rFonts w:ascii="Arial" w:eastAsiaTheme="minorEastAsia" w:hAnsi="Arial" w:cs="Arial"/>
          <w:smallCaps/>
          <w:sz w:val="22"/>
          <w:szCs w:val="22"/>
          <w:lang w:eastAsia="lt-LT"/>
        </w:rPr>
      </w:pPr>
      <w:r w:rsidRPr="00565171">
        <w:rPr>
          <w:rFonts w:ascii="Arial" w:eastAsiaTheme="minorEastAsia" w:hAnsi="Arial" w:cs="Arial"/>
          <w:smallCaps/>
          <w:sz w:val="22"/>
          <w:szCs w:val="22"/>
          <w:lang w:eastAsia="lt-LT"/>
        </w:rPr>
        <w:t>__________</w:t>
      </w:r>
    </w:p>
    <w:p w14:paraId="75920577" w14:textId="77777777" w:rsidR="003042C4" w:rsidRDefault="003042C4" w:rsidP="003042C4">
      <w:pPr>
        <w:keepNext/>
        <w:keepLines/>
        <w:spacing w:before="120"/>
        <w:outlineLvl w:val="1"/>
        <w:rPr>
          <w:rFonts w:ascii="Arial" w:eastAsia="Calibri" w:hAnsi="Arial" w:cs="Arial"/>
          <w:b/>
          <w:sz w:val="21"/>
          <w:szCs w:val="21"/>
          <w:lang w:eastAsia="lt-LT"/>
        </w:rPr>
      </w:pPr>
    </w:p>
    <w:p w14:paraId="7DE8AFCC" w14:textId="77777777" w:rsidR="003042C4" w:rsidRDefault="003042C4" w:rsidP="003042C4"/>
    <w:p w14:paraId="31E3A93D" w14:textId="77777777" w:rsidR="00AD4D6C" w:rsidRDefault="00AD4D6C"/>
    <w:sectPr w:rsidR="00AD4D6C"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CFD"/>
    <w:rsid w:val="00154D0B"/>
    <w:rsid w:val="00245625"/>
    <w:rsid w:val="002E2DA8"/>
    <w:rsid w:val="003042C4"/>
    <w:rsid w:val="00315378"/>
    <w:rsid w:val="00357644"/>
    <w:rsid w:val="003C3A22"/>
    <w:rsid w:val="003E1FB0"/>
    <w:rsid w:val="00440638"/>
    <w:rsid w:val="004676BF"/>
    <w:rsid w:val="005025E2"/>
    <w:rsid w:val="00723480"/>
    <w:rsid w:val="007242FA"/>
    <w:rsid w:val="00760544"/>
    <w:rsid w:val="00773A31"/>
    <w:rsid w:val="00780E21"/>
    <w:rsid w:val="0082241C"/>
    <w:rsid w:val="00913967"/>
    <w:rsid w:val="009504E9"/>
    <w:rsid w:val="009B71F8"/>
    <w:rsid w:val="009E6B01"/>
    <w:rsid w:val="009F3589"/>
    <w:rsid w:val="00A05EE1"/>
    <w:rsid w:val="00A566F7"/>
    <w:rsid w:val="00A85305"/>
    <w:rsid w:val="00A9477C"/>
    <w:rsid w:val="00AA2AB9"/>
    <w:rsid w:val="00AD4D6C"/>
    <w:rsid w:val="00B86B21"/>
    <w:rsid w:val="00BF3B42"/>
    <w:rsid w:val="00C31F11"/>
    <w:rsid w:val="00CA02B1"/>
    <w:rsid w:val="00CD3601"/>
    <w:rsid w:val="00D001F6"/>
    <w:rsid w:val="00D6436A"/>
    <w:rsid w:val="00E00CFD"/>
    <w:rsid w:val="00E24C02"/>
    <w:rsid w:val="00E36B23"/>
    <w:rsid w:val="00E50DE1"/>
    <w:rsid w:val="00EF275C"/>
    <w:rsid w:val="00EF5E3C"/>
    <w:rsid w:val="00FA7F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7445</Words>
  <Characters>4244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Giedrė Žilionienė</cp:lastModifiedBy>
  <cp:revision>4</cp:revision>
  <dcterms:created xsi:type="dcterms:W3CDTF">2025-03-31T07:45:00Z</dcterms:created>
  <dcterms:modified xsi:type="dcterms:W3CDTF">2025-04-30T06:24:00Z</dcterms:modified>
</cp:coreProperties>
</file>